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8B" w:rsidRPr="00717F3F" w:rsidRDefault="009E698B" w:rsidP="009E698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17F3F">
        <w:rPr>
          <w:rFonts w:ascii="Times New Roman" w:hAnsi="Times New Roman"/>
          <w:b/>
          <w:sz w:val="24"/>
          <w:szCs w:val="24"/>
        </w:rPr>
        <w:t>Вопросы к зачету</w:t>
      </w:r>
    </w:p>
    <w:p w:rsidR="009E698B" w:rsidRPr="00717F3F" w:rsidRDefault="009E698B" w:rsidP="009E6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F3F">
        <w:rPr>
          <w:rFonts w:ascii="Times New Roman" w:hAnsi="Times New Roman"/>
          <w:sz w:val="24"/>
          <w:szCs w:val="24"/>
        </w:rPr>
        <w:t xml:space="preserve"> 1.Понятие о системе земледелия, ее основные признаки и свойства.</w:t>
      </w:r>
    </w:p>
    <w:p w:rsidR="009E698B" w:rsidRPr="00717F3F" w:rsidRDefault="009E698B" w:rsidP="009E6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F3F">
        <w:rPr>
          <w:rFonts w:ascii="Times New Roman" w:hAnsi="Times New Roman"/>
          <w:sz w:val="24"/>
          <w:szCs w:val="24"/>
        </w:rPr>
        <w:t>2. Классификация систем земледелия и  история их развития.</w:t>
      </w:r>
    </w:p>
    <w:p w:rsidR="009E698B" w:rsidRPr="005740F9" w:rsidRDefault="009E698B" w:rsidP="009E698B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740F9">
        <w:rPr>
          <w:rFonts w:ascii="Times New Roman" w:hAnsi="Times New Roman"/>
          <w:spacing w:val="-6"/>
          <w:sz w:val="24"/>
          <w:szCs w:val="24"/>
        </w:rPr>
        <w:t xml:space="preserve"> 43.Основные законы земледелия и специфика их использования с учетом зональных особенностей.</w:t>
      </w:r>
    </w:p>
    <w:p w:rsidR="009E698B" w:rsidRPr="00717F3F" w:rsidRDefault="009E698B" w:rsidP="009E69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F3F">
        <w:rPr>
          <w:rFonts w:ascii="Times New Roman" w:hAnsi="Times New Roman"/>
          <w:sz w:val="24"/>
          <w:szCs w:val="24"/>
        </w:rPr>
        <w:t>4.История развития учения о системах земледелия</w:t>
      </w:r>
    </w:p>
    <w:p w:rsidR="009E698B" w:rsidRPr="00717F3F" w:rsidRDefault="009E698B" w:rsidP="009E69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F3F">
        <w:rPr>
          <w:rFonts w:ascii="Times New Roman" w:hAnsi="Times New Roman"/>
          <w:sz w:val="24"/>
          <w:szCs w:val="24"/>
        </w:rPr>
        <w:t>5.Вклад трудов ученых  в развитие учения о системах земледелия.</w:t>
      </w:r>
    </w:p>
    <w:p w:rsidR="009E698B" w:rsidRPr="00717F3F" w:rsidRDefault="009E698B" w:rsidP="009E69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F3F">
        <w:rPr>
          <w:rFonts w:ascii="Times New Roman" w:hAnsi="Times New Roman"/>
          <w:sz w:val="24"/>
          <w:szCs w:val="24"/>
        </w:rPr>
        <w:t>6.Вклад   ученых в создание основ и в развитие «сухого земледелия».</w:t>
      </w:r>
    </w:p>
    <w:p w:rsidR="009E698B" w:rsidRPr="00717F3F" w:rsidRDefault="009E698B" w:rsidP="009E69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F3F">
        <w:rPr>
          <w:rFonts w:ascii="Times New Roman" w:hAnsi="Times New Roman"/>
          <w:sz w:val="24"/>
          <w:szCs w:val="24"/>
        </w:rPr>
        <w:t>7.Сущность примитивных систем земледелия.</w:t>
      </w:r>
    </w:p>
    <w:p w:rsidR="009E698B" w:rsidRPr="00717F3F" w:rsidRDefault="009E698B" w:rsidP="009E69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F3F">
        <w:rPr>
          <w:rFonts w:ascii="Times New Roman" w:hAnsi="Times New Roman"/>
          <w:sz w:val="24"/>
          <w:szCs w:val="24"/>
        </w:rPr>
        <w:t>8.Сущность экстенсивных систем земледелия.</w:t>
      </w:r>
    </w:p>
    <w:p w:rsidR="009E698B" w:rsidRPr="00717F3F" w:rsidRDefault="009E698B" w:rsidP="009E69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F3F">
        <w:rPr>
          <w:rFonts w:ascii="Times New Roman" w:hAnsi="Times New Roman"/>
          <w:sz w:val="24"/>
          <w:szCs w:val="24"/>
        </w:rPr>
        <w:t>9.Переходные системы земледелия и их сущность.</w:t>
      </w:r>
    </w:p>
    <w:p w:rsidR="009E698B" w:rsidRPr="00717F3F" w:rsidRDefault="009E698B" w:rsidP="009E698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F3F">
        <w:rPr>
          <w:rFonts w:ascii="Times New Roman" w:hAnsi="Times New Roman"/>
          <w:sz w:val="24"/>
          <w:szCs w:val="24"/>
        </w:rPr>
        <w:t>10.Сущность интенсивных систем земледелия  - плодосменной и  промышленн</w:t>
      </w:r>
      <w:proofErr w:type="gramStart"/>
      <w:r w:rsidRPr="00717F3F">
        <w:rPr>
          <w:rFonts w:ascii="Times New Roman" w:hAnsi="Times New Roman"/>
          <w:sz w:val="24"/>
          <w:szCs w:val="24"/>
        </w:rPr>
        <w:t>о-</w:t>
      </w:r>
      <w:proofErr w:type="gramEnd"/>
      <w:r w:rsidRPr="00717F3F">
        <w:rPr>
          <w:rFonts w:ascii="Times New Roman" w:hAnsi="Times New Roman"/>
          <w:sz w:val="24"/>
          <w:szCs w:val="24"/>
        </w:rPr>
        <w:t xml:space="preserve"> заводской.</w:t>
      </w:r>
    </w:p>
    <w:p w:rsidR="009E698B" w:rsidRPr="00717F3F" w:rsidRDefault="009E698B" w:rsidP="009E698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F3F">
        <w:rPr>
          <w:rFonts w:ascii="Times New Roman" w:hAnsi="Times New Roman"/>
          <w:sz w:val="24"/>
          <w:szCs w:val="24"/>
        </w:rPr>
        <w:t>11.Современная почвозащитная зернопаровая система земледелия,  ее сущность и районы пр</w:t>
      </w:r>
      <w:r w:rsidRPr="00717F3F">
        <w:rPr>
          <w:rFonts w:ascii="Times New Roman" w:hAnsi="Times New Roman"/>
          <w:sz w:val="24"/>
          <w:szCs w:val="24"/>
        </w:rPr>
        <w:t>и</w:t>
      </w:r>
      <w:r w:rsidRPr="00717F3F">
        <w:rPr>
          <w:rFonts w:ascii="Times New Roman" w:hAnsi="Times New Roman"/>
          <w:sz w:val="24"/>
          <w:szCs w:val="24"/>
        </w:rPr>
        <w:t>менения.</w:t>
      </w:r>
    </w:p>
    <w:p w:rsidR="009E698B" w:rsidRPr="00717F3F" w:rsidRDefault="009E698B" w:rsidP="009E698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F3F">
        <w:rPr>
          <w:rFonts w:ascii="Times New Roman" w:hAnsi="Times New Roman"/>
          <w:sz w:val="24"/>
          <w:szCs w:val="24"/>
        </w:rPr>
        <w:t>12.Современная почвозащитная зернопаропропашная система земледелия, ее сущность и ра</w:t>
      </w:r>
      <w:r w:rsidRPr="00717F3F">
        <w:rPr>
          <w:rFonts w:ascii="Times New Roman" w:hAnsi="Times New Roman"/>
          <w:sz w:val="24"/>
          <w:szCs w:val="24"/>
        </w:rPr>
        <w:t>й</w:t>
      </w:r>
      <w:r w:rsidRPr="00717F3F">
        <w:rPr>
          <w:rFonts w:ascii="Times New Roman" w:hAnsi="Times New Roman"/>
          <w:sz w:val="24"/>
          <w:szCs w:val="24"/>
        </w:rPr>
        <w:t>оны применения.</w:t>
      </w:r>
    </w:p>
    <w:p w:rsidR="009E698B" w:rsidRPr="00717F3F" w:rsidRDefault="009E698B" w:rsidP="009E698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F3F">
        <w:rPr>
          <w:rFonts w:ascii="Times New Roman" w:hAnsi="Times New Roman"/>
          <w:sz w:val="24"/>
          <w:szCs w:val="24"/>
        </w:rPr>
        <w:t>13.Современная почвозащитная зернопропашная система земледелия, ее сущность и районы применения.</w:t>
      </w:r>
    </w:p>
    <w:p w:rsidR="009E698B" w:rsidRPr="00717F3F" w:rsidRDefault="009E698B" w:rsidP="009E698B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F3F">
        <w:rPr>
          <w:rFonts w:ascii="Times New Roman" w:hAnsi="Times New Roman"/>
          <w:sz w:val="24"/>
          <w:szCs w:val="24"/>
        </w:rPr>
        <w:t xml:space="preserve">14.Сущность современных </w:t>
      </w:r>
      <w:proofErr w:type="spellStart"/>
      <w:r w:rsidRPr="00717F3F">
        <w:rPr>
          <w:rFonts w:ascii="Times New Roman" w:hAnsi="Times New Roman"/>
          <w:sz w:val="24"/>
          <w:szCs w:val="24"/>
        </w:rPr>
        <w:t>агроландшафтных</w:t>
      </w:r>
      <w:proofErr w:type="spellEnd"/>
      <w:r w:rsidRPr="00717F3F">
        <w:rPr>
          <w:rFonts w:ascii="Times New Roman" w:hAnsi="Times New Roman"/>
          <w:sz w:val="24"/>
          <w:szCs w:val="24"/>
        </w:rPr>
        <w:t xml:space="preserve"> систем земледелия.</w:t>
      </w:r>
    </w:p>
    <w:p w:rsidR="009E698B" w:rsidRPr="00717F3F" w:rsidRDefault="009E698B" w:rsidP="009E69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F3F">
        <w:rPr>
          <w:rFonts w:ascii="Times New Roman" w:hAnsi="Times New Roman"/>
          <w:sz w:val="24"/>
          <w:szCs w:val="24"/>
        </w:rPr>
        <w:t>15.Методы производства растениеводческой продукции в системах земледелия.</w:t>
      </w:r>
    </w:p>
    <w:p w:rsidR="009E698B" w:rsidRPr="00717F3F" w:rsidRDefault="009E698B" w:rsidP="009E69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F3F">
        <w:rPr>
          <w:rFonts w:ascii="Times New Roman" w:hAnsi="Times New Roman"/>
          <w:sz w:val="24"/>
          <w:szCs w:val="24"/>
        </w:rPr>
        <w:t>16.Структура (основные звенья) систем земледелия.</w:t>
      </w:r>
    </w:p>
    <w:p w:rsidR="009E698B" w:rsidRPr="00717F3F" w:rsidRDefault="009E698B" w:rsidP="009E69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F3F">
        <w:rPr>
          <w:rFonts w:ascii="Times New Roman" w:hAnsi="Times New Roman"/>
          <w:sz w:val="24"/>
          <w:szCs w:val="24"/>
        </w:rPr>
        <w:t xml:space="preserve">17.Морфологическая структура </w:t>
      </w:r>
      <w:proofErr w:type="spellStart"/>
      <w:r w:rsidRPr="00717F3F">
        <w:rPr>
          <w:rFonts w:ascii="Times New Roman" w:hAnsi="Times New Roman"/>
          <w:sz w:val="24"/>
          <w:szCs w:val="24"/>
        </w:rPr>
        <w:t>агроландшафтов</w:t>
      </w:r>
      <w:proofErr w:type="spellEnd"/>
      <w:r w:rsidRPr="00717F3F">
        <w:rPr>
          <w:rFonts w:ascii="Times New Roman" w:hAnsi="Times New Roman"/>
          <w:sz w:val="24"/>
          <w:szCs w:val="24"/>
        </w:rPr>
        <w:t>.</w:t>
      </w:r>
    </w:p>
    <w:p w:rsidR="009E698B" w:rsidRPr="00717F3F" w:rsidRDefault="009E698B" w:rsidP="009E69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F3F">
        <w:rPr>
          <w:rFonts w:ascii="Times New Roman" w:hAnsi="Times New Roman"/>
          <w:sz w:val="24"/>
          <w:szCs w:val="24"/>
        </w:rPr>
        <w:t>18.Производительная и экологическая устойчивость ландшафтов.</w:t>
      </w:r>
    </w:p>
    <w:p w:rsidR="009E698B" w:rsidRPr="005740F9" w:rsidRDefault="009E698B" w:rsidP="009E698B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5740F9">
        <w:rPr>
          <w:rFonts w:ascii="Times New Roman" w:hAnsi="Times New Roman"/>
          <w:spacing w:val="-6"/>
          <w:sz w:val="24"/>
          <w:szCs w:val="24"/>
        </w:rPr>
        <w:t xml:space="preserve">19. Агроклиматические зоны Ставропольского края и их характеристика по </w:t>
      </w:r>
      <w:proofErr w:type="spellStart"/>
      <w:r w:rsidRPr="005740F9">
        <w:rPr>
          <w:rFonts w:ascii="Times New Roman" w:hAnsi="Times New Roman"/>
          <w:spacing w:val="-6"/>
          <w:sz w:val="24"/>
          <w:szCs w:val="24"/>
        </w:rPr>
        <w:t>теплообеспеченности</w:t>
      </w:r>
      <w:proofErr w:type="spellEnd"/>
      <w:r w:rsidRPr="005740F9">
        <w:rPr>
          <w:rFonts w:ascii="Times New Roman" w:hAnsi="Times New Roman"/>
          <w:spacing w:val="-6"/>
          <w:sz w:val="24"/>
          <w:szCs w:val="24"/>
        </w:rPr>
        <w:t>.</w:t>
      </w:r>
    </w:p>
    <w:p w:rsidR="009E698B" w:rsidRPr="005740F9" w:rsidRDefault="009E698B" w:rsidP="009E698B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5740F9">
        <w:rPr>
          <w:rFonts w:ascii="Times New Roman" w:hAnsi="Times New Roman"/>
          <w:spacing w:val="-4"/>
          <w:sz w:val="24"/>
          <w:szCs w:val="24"/>
        </w:rPr>
        <w:t>20.Агроклиматические зоны Ставропольского края и их характеристика по влагообеспеченности.</w:t>
      </w:r>
    </w:p>
    <w:p w:rsidR="009E698B" w:rsidRPr="005740F9" w:rsidRDefault="009E698B" w:rsidP="009E698B">
      <w:pPr>
        <w:spacing w:after="0" w:line="240" w:lineRule="auto"/>
        <w:rPr>
          <w:rFonts w:ascii="Times New Roman" w:hAnsi="Times New Roman"/>
          <w:iCs/>
          <w:spacing w:val="-6"/>
          <w:sz w:val="24"/>
          <w:szCs w:val="24"/>
        </w:rPr>
      </w:pPr>
      <w:r w:rsidRPr="005740F9">
        <w:rPr>
          <w:rFonts w:ascii="Times New Roman" w:hAnsi="Times New Roman"/>
          <w:iCs/>
          <w:spacing w:val="-6"/>
          <w:sz w:val="24"/>
          <w:szCs w:val="24"/>
        </w:rPr>
        <w:t>21. Агроэкологическая оценка и группировка земель, ее значение при разработке систем земледелия.</w:t>
      </w:r>
    </w:p>
    <w:p w:rsidR="009E698B" w:rsidRPr="00717F3F" w:rsidRDefault="009E698B" w:rsidP="009E698B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717F3F">
        <w:rPr>
          <w:rFonts w:ascii="Times New Roman" w:hAnsi="Times New Roman"/>
          <w:iCs/>
          <w:sz w:val="24"/>
          <w:szCs w:val="24"/>
        </w:rPr>
        <w:t>22. Характеристика агроэкологических групп земель, выделенных в Ставропольском крае.</w:t>
      </w:r>
    </w:p>
    <w:p w:rsidR="009E698B" w:rsidRPr="00717F3F" w:rsidRDefault="009E698B" w:rsidP="009E69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F3F">
        <w:rPr>
          <w:rFonts w:ascii="Times New Roman" w:hAnsi="Times New Roman"/>
          <w:sz w:val="24"/>
          <w:szCs w:val="24"/>
        </w:rPr>
        <w:t xml:space="preserve">23. Роль рельефа в </w:t>
      </w:r>
      <w:proofErr w:type="spellStart"/>
      <w:r w:rsidRPr="00717F3F">
        <w:rPr>
          <w:rFonts w:ascii="Times New Roman" w:hAnsi="Times New Roman"/>
          <w:sz w:val="24"/>
          <w:szCs w:val="24"/>
        </w:rPr>
        <w:t>агроландшафтах</w:t>
      </w:r>
      <w:proofErr w:type="spellEnd"/>
      <w:r w:rsidRPr="00717F3F">
        <w:rPr>
          <w:rFonts w:ascii="Times New Roman" w:hAnsi="Times New Roman"/>
          <w:sz w:val="24"/>
          <w:szCs w:val="24"/>
        </w:rPr>
        <w:t>, виды склонов по крутизне и длине.</w:t>
      </w:r>
    </w:p>
    <w:p w:rsidR="00D962ED" w:rsidRDefault="00D962ED"/>
    <w:sectPr w:rsidR="00D9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698B"/>
    <w:rsid w:val="009E698B"/>
    <w:rsid w:val="00D9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>Ставропольский ГАУ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2020-11-30T11:00:00Z</dcterms:created>
  <dcterms:modified xsi:type="dcterms:W3CDTF">2020-11-30T11:00:00Z</dcterms:modified>
</cp:coreProperties>
</file>